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DAE" w:rsidRPr="00847DAE" w:rsidRDefault="00847DAE" w:rsidP="00847DAE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847DAE">
        <w:rPr>
          <w:rFonts w:ascii="Arial" w:hAnsi="Arial" w:cs="Arial"/>
          <w:b/>
          <w:caps/>
          <w:sz w:val="22"/>
          <w:szCs w:val="22"/>
        </w:rPr>
        <w:t>Video Capsule Endoscopy in Patients with Muir-Torre Syndrome</w:t>
      </w:r>
    </w:p>
    <w:p w:rsidR="00847DAE" w:rsidRDefault="00847DAE" w:rsidP="00847DAE">
      <w:pPr>
        <w:rPr>
          <w:rFonts w:ascii="Arial" w:hAnsi="Arial" w:cs="Arial"/>
          <w:sz w:val="22"/>
          <w:szCs w:val="22"/>
        </w:rPr>
      </w:pPr>
    </w:p>
    <w:p w:rsidR="00847DAE" w:rsidRPr="00847DAE" w:rsidRDefault="00847DAE" w:rsidP="00847DAE">
      <w:pPr>
        <w:rPr>
          <w:rFonts w:ascii="Arial" w:hAnsi="Arial" w:cs="Arial"/>
          <w:sz w:val="22"/>
          <w:szCs w:val="22"/>
          <w:vertAlign w:val="superscript"/>
        </w:rPr>
      </w:pPr>
      <w:r w:rsidRPr="00847DAE">
        <w:rPr>
          <w:rFonts w:ascii="Arial" w:hAnsi="Arial" w:cs="Arial"/>
          <w:sz w:val="22"/>
          <w:szCs w:val="22"/>
        </w:rPr>
        <w:t xml:space="preserve">Erik </w:t>
      </w:r>
      <w:proofErr w:type="spellStart"/>
      <w:r w:rsidRPr="00847DAE">
        <w:rPr>
          <w:rFonts w:ascii="Arial" w:hAnsi="Arial" w:cs="Arial"/>
          <w:sz w:val="22"/>
          <w:szCs w:val="22"/>
        </w:rPr>
        <w:t>Holzwanger</w:t>
      </w:r>
      <w:proofErr w:type="spellEnd"/>
      <w:r w:rsidRPr="00847DAE">
        <w:rPr>
          <w:rFonts w:ascii="Arial" w:hAnsi="Arial" w:cs="Arial"/>
          <w:sz w:val="22"/>
          <w:szCs w:val="22"/>
        </w:rPr>
        <w:t>, MD</w:t>
      </w:r>
      <w:r w:rsidRPr="00847DAE">
        <w:rPr>
          <w:rFonts w:ascii="Arial" w:hAnsi="Arial" w:cs="Arial"/>
          <w:sz w:val="22"/>
          <w:szCs w:val="22"/>
          <w:vertAlign w:val="superscript"/>
        </w:rPr>
        <w:t>1</w:t>
      </w:r>
      <w:r w:rsidRPr="00847DA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47DAE">
        <w:rPr>
          <w:rFonts w:ascii="Arial" w:hAnsi="Arial" w:cs="Arial"/>
          <w:sz w:val="22"/>
          <w:szCs w:val="22"/>
        </w:rPr>
        <w:t>Yasir</w:t>
      </w:r>
      <w:proofErr w:type="spellEnd"/>
      <w:r w:rsidRPr="00847DAE">
        <w:rPr>
          <w:rFonts w:ascii="Arial" w:hAnsi="Arial" w:cs="Arial"/>
          <w:sz w:val="22"/>
          <w:szCs w:val="22"/>
        </w:rPr>
        <w:t xml:space="preserve"> Al-</w:t>
      </w:r>
      <w:proofErr w:type="spellStart"/>
      <w:r w:rsidRPr="00847DAE">
        <w:rPr>
          <w:rFonts w:ascii="Arial" w:hAnsi="Arial" w:cs="Arial"/>
          <w:sz w:val="22"/>
          <w:szCs w:val="22"/>
        </w:rPr>
        <w:t>Azzawi</w:t>
      </w:r>
      <w:proofErr w:type="spellEnd"/>
      <w:r w:rsidRPr="00847DAE">
        <w:rPr>
          <w:rFonts w:ascii="Arial" w:hAnsi="Arial" w:cs="Arial"/>
          <w:sz w:val="22"/>
          <w:szCs w:val="22"/>
        </w:rPr>
        <w:t>, MD</w:t>
      </w:r>
      <w:r w:rsidRPr="00847DAE">
        <w:rPr>
          <w:rFonts w:ascii="Arial" w:hAnsi="Arial" w:cs="Arial"/>
          <w:sz w:val="22"/>
          <w:szCs w:val="22"/>
          <w:vertAlign w:val="superscript"/>
        </w:rPr>
        <w:t>1</w:t>
      </w:r>
      <w:r w:rsidRPr="00847DAE">
        <w:rPr>
          <w:rFonts w:ascii="Arial" w:hAnsi="Arial" w:cs="Arial"/>
          <w:sz w:val="22"/>
          <w:szCs w:val="22"/>
        </w:rPr>
        <w:t>, David Cave, MD, PhD</w:t>
      </w:r>
      <w:r w:rsidRPr="00847DAE">
        <w:rPr>
          <w:rFonts w:ascii="Arial" w:hAnsi="Arial" w:cs="Arial"/>
          <w:sz w:val="22"/>
          <w:szCs w:val="22"/>
          <w:vertAlign w:val="superscript"/>
        </w:rPr>
        <w:t>2</w:t>
      </w:r>
    </w:p>
    <w:p w:rsidR="00847DAE" w:rsidRPr="00847DAE" w:rsidRDefault="00847DAE" w:rsidP="00847DAE">
      <w:pPr>
        <w:rPr>
          <w:rFonts w:ascii="Arial" w:hAnsi="Arial" w:cs="Arial"/>
          <w:b/>
          <w:sz w:val="22"/>
          <w:szCs w:val="22"/>
        </w:rPr>
      </w:pPr>
      <w:r w:rsidRPr="00847DAE">
        <w:rPr>
          <w:rFonts w:ascii="Arial" w:hAnsi="Arial" w:cs="Arial"/>
          <w:sz w:val="22"/>
          <w:szCs w:val="22"/>
        </w:rPr>
        <w:t>Department of Medicine</w:t>
      </w:r>
      <w:r w:rsidRPr="00847DAE">
        <w:rPr>
          <w:rFonts w:ascii="Arial" w:hAnsi="Arial" w:cs="Arial"/>
          <w:sz w:val="22"/>
          <w:szCs w:val="22"/>
          <w:vertAlign w:val="superscript"/>
        </w:rPr>
        <w:t>1</w:t>
      </w:r>
      <w:r w:rsidRPr="00847DAE">
        <w:rPr>
          <w:rFonts w:ascii="Arial" w:hAnsi="Arial" w:cs="Arial"/>
          <w:sz w:val="22"/>
          <w:szCs w:val="22"/>
        </w:rPr>
        <w:t>, Division of Gastroenterology</w:t>
      </w:r>
      <w:r w:rsidRPr="00847DAE">
        <w:rPr>
          <w:rFonts w:ascii="Arial" w:hAnsi="Arial" w:cs="Arial"/>
          <w:sz w:val="22"/>
          <w:szCs w:val="22"/>
          <w:vertAlign w:val="superscript"/>
        </w:rPr>
        <w:t>2</w:t>
      </w:r>
      <w:r w:rsidRPr="00847DAE">
        <w:rPr>
          <w:rFonts w:ascii="Arial" w:hAnsi="Arial" w:cs="Arial"/>
          <w:sz w:val="22"/>
          <w:szCs w:val="22"/>
        </w:rPr>
        <w:t>, UMass Memorial Medical Center</w:t>
      </w:r>
    </w:p>
    <w:p w:rsidR="00847DAE" w:rsidRPr="00847DAE" w:rsidRDefault="00847DAE" w:rsidP="00847DAE">
      <w:pPr>
        <w:rPr>
          <w:rFonts w:ascii="Arial" w:hAnsi="Arial" w:cs="Arial"/>
          <w:b/>
          <w:sz w:val="22"/>
          <w:szCs w:val="22"/>
        </w:rPr>
      </w:pPr>
    </w:p>
    <w:p w:rsidR="00D10CDD" w:rsidRPr="00847DAE" w:rsidRDefault="00D10CDD" w:rsidP="00847DAE">
      <w:pPr>
        <w:jc w:val="both"/>
        <w:rPr>
          <w:rFonts w:ascii="Arial" w:hAnsi="Arial" w:cs="Arial"/>
          <w:sz w:val="22"/>
          <w:szCs w:val="22"/>
        </w:rPr>
      </w:pPr>
      <w:r w:rsidRPr="00847DAE">
        <w:rPr>
          <w:rFonts w:ascii="Arial" w:hAnsi="Arial" w:cs="Arial"/>
          <w:b/>
          <w:sz w:val="22"/>
          <w:szCs w:val="22"/>
        </w:rPr>
        <w:t>Introduction:</w:t>
      </w:r>
      <w:r w:rsidR="004100A8" w:rsidRPr="00847DAE">
        <w:rPr>
          <w:rFonts w:ascii="Arial" w:hAnsi="Arial" w:cs="Arial"/>
          <w:sz w:val="22"/>
          <w:szCs w:val="22"/>
        </w:rPr>
        <w:t xml:space="preserve"> Muir-Torre Syndrome (MTS) is a</w:t>
      </w:r>
      <w:r w:rsidRPr="00847DAE">
        <w:rPr>
          <w:rFonts w:ascii="Arial" w:hAnsi="Arial" w:cs="Arial"/>
          <w:sz w:val="22"/>
          <w:szCs w:val="22"/>
        </w:rPr>
        <w:t xml:space="preserve"> rare</w:t>
      </w:r>
      <w:r w:rsidR="00264DF7" w:rsidRPr="00847DAE">
        <w:rPr>
          <w:rFonts w:ascii="Arial" w:hAnsi="Arial" w:cs="Arial"/>
          <w:sz w:val="22"/>
          <w:szCs w:val="22"/>
        </w:rPr>
        <w:t>, primarily autosomal dominant disorder that is distinguished by having sebaceous skin malignancies in addition to visceral malignancies. The most common form of MTS is a variant of HNPCC.</w:t>
      </w:r>
      <w:r w:rsidR="007B0178" w:rsidRPr="00847DAE">
        <w:rPr>
          <w:rFonts w:ascii="Arial" w:hAnsi="Arial" w:cs="Arial"/>
          <w:sz w:val="22"/>
          <w:szCs w:val="22"/>
        </w:rPr>
        <w:t xml:space="preserve"> </w:t>
      </w:r>
      <w:r w:rsidR="00AE6D7B" w:rsidRPr="00847DAE">
        <w:rPr>
          <w:rFonts w:ascii="Arial" w:hAnsi="Arial" w:cs="Arial"/>
          <w:sz w:val="22"/>
          <w:szCs w:val="22"/>
        </w:rPr>
        <w:t>Our aim</w:t>
      </w:r>
      <w:r w:rsidRPr="00847DAE">
        <w:rPr>
          <w:rFonts w:ascii="Arial" w:hAnsi="Arial" w:cs="Arial"/>
          <w:sz w:val="22"/>
          <w:szCs w:val="22"/>
        </w:rPr>
        <w:t xml:space="preserve"> is to demonstrat</w:t>
      </w:r>
      <w:r w:rsidR="00264DF7" w:rsidRPr="00847DAE">
        <w:rPr>
          <w:rFonts w:ascii="Arial" w:hAnsi="Arial" w:cs="Arial"/>
          <w:sz w:val="22"/>
          <w:szCs w:val="22"/>
        </w:rPr>
        <w:t xml:space="preserve">e the utilization of VCE in </w:t>
      </w:r>
      <w:r w:rsidRPr="00847DAE">
        <w:rPr>
          <w:rFonts w:ascii="Arial" w:hAnsi="Arial" w:cs="Arial"/>
          <w:sz w:val="22"/>
          <w:szCs w:val="22"/>
        </w:rPr>
        <w:t xml:space="preserve">patients with </w:t>
      </w:r>
      <w:r w:rsidR="007B0178" w:rsidRPr="00847DAE">
        <w:rPr>
          <w:rFonts w:ascii="Arial" w:hAnsi="Arial" w:cs="Arial"/>
          <w:sz w:val="22"/>
          <w:szCs w:val="22"/>
        </w:rPr>
        <w:t>MTS as the first line screening method.</w:t>
      </w:r>
    </w:p>
    <w:p w:rsidR="00D10CDD" w:rsidRPr="00847DAE" w:rsidRDefault="00D10CDD" w:rsidP="00847DAE">
      <w:pPr>
        <w:jc w:val="both"/>
        <w:rPr>
          <w:rFonts w:ascii="Arial" w:hAnsi="Arial" w:cs="Arial"/>
          <w:sz w:val="22"/>
          <w:szCs w:val="22"/>
        </w:rPr>
      </w:pPr>
    </w:p>
    <w:p w:rsidR="00D10CDD" w:rsidRPr="00847DAE" w:rsidRDefault="0029619F" w:rsidP="00847DAE">
      <w:pPr>
        <w:jc w:val="both"/>
        <w:rPr>
          <w:rFonts w:ascii="Arial" w:hAnsi="Arial" w:cs="Arial"/>
          <w:sz w:val="22"/>
          <w:szCs w:val="22"/>
        </w:rPr>
      </w:pPr>
      <w:r w:rsidRPr="00847DAE">
        <w:rPr>
          <w:rFonts w:ascii="Arial" w:hAnsi="Arial" w:cs="Arial"/>
          <w:b/>
          <w:sz w:val="22"/>
          <w:szCs w:val="22"/>
        </w:rPr>
        <w:t>Methods</w:t>
      </w:r>
      <w:r w:rsidR="00D10CDD" w:rsidRPr="00847DAE">
        <w:rPr>
          <w:rFonts w:ascii="Arial" w:hAnsi="Arial" w:cs="Arial"/>
          <w:b/>
          <w:sz w:val="22"/>
          <w:szCs w:val="22"/>
        </w:rPr>
        <w:t>:</w:t>
      </w:r>
      <w:r w:rsidR="00D10CDD" w:rsidRPr="00847DAE">
        <w:rPr>
          <w:rFonts w:ascii="Arial" w:hAnsi="Arial" w:cs="Arial"/>
          <w:sz w:val="22"/>
          <w:szCs w:val="22"/>
        </w:rPr>
        <w:t xml:space="preserve"> Single center, retrospective chart review study of outpatients w</w:t>
      </w:r>
      <w:r w:rsidR="00264DF7" w:rsidRPr="00847DAE">
        <w:rPr>
          <w:rFonts w:ascii="Arial" w:hAnsi="Arial" w:cs="Arial"/>
          <w:sz w:val="22"/>
          <w:szCs w:val="22"/>
        </w:rPr>
        <w:t>ith MTS</w:t>
      </w:r>
      <w:r w:rsidR="00D10CDD" w:rsidRPr="00847DAE">
        <w:rPr>
          <w:rFonts w:ascii="Arial" w:hAnsi="Arial" w:cs="Arial"/>
          <w:sz w:val="22"/>
          <w:szCs w:val="22"/>
        </w:rPr>
        <w:t xml:space="preserve"> who underwent a video capsule endoscopy study between January 2006 and January</w:t>
      </w:r>
      <w:r w:rsidR="007671D6" w:rsidRPr="00847DAE">
        <w:rPr>
          <w:rFonts w:ascii="Arial" w:hAnsi="Arial" w:cs="Arial"/>
          <w:sz w:val="22"/>
          <w:szCs w:val="22"/>
        </w:rPr>
        <w:t xml:space="preserve"> </w:t>
      </w:r>
      <w:r w:rsidR="00D10CDD" w:rsidRPr="00847DAE">
        <w:rPr>
          <w:rFonts w:ascii="Arial" w:hAnsi="Arial" w:cs="Arial"/>
          <w:sz w:val="22"/>
          <w:szCs w:val="22"/>
        </w:rPr>
        <w:t xml:space="preserve">2016. </w:t>
      </w:r>
    </w:p>
    <w:p w:rsidR="00D10CDD" w:rsidRPr="00847DAE" w:rsidRDefault="00D10CDD" w:rsidP="00847DAE">
      <w:pPr>
        <w:jc w:val="both"/>
        <w:rPr>
          <w:rFonts w:ascii="Arial" w:hAnsi="Arial" w:cs="Arial"/>
          <w:sz w:val="22"/>
          <w:szCs w:val="22"/>
        </w:rPr>
      </w:pPr>
      <w:r w:rsidRPr="00847DAE">
        <w:rPr>
          <w:rFonts w:ascii="Arial" w:hAnsi="Arial" w:cs="Arial"/>
          <w:sz w:val="22"/>
          <w:szCs w:val="22"/>
        </w:rPr>
        <w:t xml:space="preserve"> </w:t>
      </w:r>
    </w:p>
    <w:p w:rsidR="001A3070" w:rsidRPr="00847DAE" w:rsidRDefault="0029619F" w:rsidP="00847DAE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847DAE">
        <w:rPr>
          <w:rFonts w:ascii="Arial" w:hAnsi="Arial" w:cs="Arial"/>
          <w:b/>
          <w:sz w:val="22"/>
          <w:szCs w:val="22"/>
        </w:rPr>
        <w:t>Results</w:t>
      </w:r>
      <w:r w:rsidR="00D10CDD" w:rsidRPr="00847DAE">
        <w:rPr>
          <w:rFonts w:ascii="Arial" w:hAnsi="Arial" w:cs="Arial"/>
          <w:b/>
          <w:sz w:val="22"/>
          <w:szCs w:val="22"/>
        </w:rPr>
        <w:t xml:space="preserve">: </w:t>
      </w:r>
      <w:r w:rsidR="00643A2E" w:rsidRPr="00847DAE">
        <w:rPr>
          <w:rFonts w:ascii="Arial" w:hAnsi="Arial" w:cs="Arial"/>
          <w:sz w:val="22"/>
          <w:szCs w:val="22"/>
        </w:rPr>
        <w:t xml:space="preserve"> F</w:t>
      </w:r>
      <w:r w:rsidR="007B0178" w:rsidRPr="00847DAE">
        <w:rPr>
          <w:rFonts w:ascii="Arial" w:hAnsi="Arial" w:cs="Arial"/>
          <w:sz w:val="22"/>
          <w:szCs w:val="22"/>
        </w:rPr>
        <w:t>our</w:t>
      </w:r>
      <w:r w:rsidR="00AE6D7B" w:rsidRPr="00847DAE">
        <w:rPr>
          <w:rFonts w:ascii="Arial" w:hAnsi="Arial" w:cs="Arial"/>
          <w:sz w:val="22"/>
          <w:szCs w:val="22"/>
        </w:rPr>
        <w:t xml:space="preserve"> patients, all women and mean age of 57 years old, with</w:t>
      </w:r>
      <w:r w:rsidR="007B0178" w:rsidRPr="00847DAE">
        <w:rPr>
          <w:rFonts w:ascii="Arial" w:hAnsi="Arial" w:cs="Arial"/>
          <w:sz w:val="22"/>
          <w:szCs w:val="22"/>
        </w:rPr>
        <w:t xml:space="preserve"> </w:t>
      </w:r>
      <w:r w:rsidR="00AE6D7B" w:rsidRPr="00847DAE">
        <w:rPr>
          <w:rFonts w:ascii="Arial" w:hAnsi="Arial" w:cs="Arial"/>
          <w:sz w:val="22"/>
          <w:szCs w:val="22"/>
        </w:rPr>
        <w:t xml:space="preserve">MTS </w:t>
      </w:r>
      <w:r w:rsidR="007B0178" w:rsidRPr="00847DAE">
        <w:rPr>
          <w:rFonts w:ascii="Arial" w:hAnsi="Arial" w:cs="Arial"/>
          <w:sz w:val="22"/>
          <w:szCs w:val="22"/>
        </w:rPr>
        <w:t>underwent a video capsule endoscopy at our institution.</w:t>
      </w:r>
      <w:r w:rsidR="00AE6D7B" w:rsidRPr="00847DAE">
        <w:rPr>
          <w:rFonts w:ascii="Arial" w:hAnsi="Arial" w:cs="Arial"/>
          <w:sz w:val="22"/>
          <w:szCs w:val="22"/>
        </w:rPr>
        <w:t xml:space="preserve"> </w:t>
      </w:r>
      <w:r w:rsidR="00C55F6E" w:rsidRPr="00847DAE">
        <w:rPr>
          <w:rFonts w:ascii="Arial" w:hAnsi="Arial" w:cs="Arial"/>
          <w:sz w:val="22"/>
          <w:szCs w:val="22"/>
        </w:rPr>
        <w:t xml:space="preserve">In 75% of the patients, VCE detected polyps at a point in the small bowel which </w:t>
      </w:r>
      <w:r w:rsidR="00643A2E" w:rsidRPr="00847DAE">
        <w:rPr>
          <w:rFonts w:ascii="Arial" w:hAnsi="Arial" w:cs="Arial"/>
          <w:sz w:val="22"/>
          <w:szCs w:val="22"/>
        </w:rPr>
        <w:t xml:space="preserve">upper </w:t>
      </w:r>
      <w:r w:rsidR="00C55F6E" w:rsidRPr="00847DAE">
        <w:rPr>
          <w:rFonts w:ascii="Arial" w:hAnsi="Arial" w:cs="Arial"/>
          <w:sz w:val="22"/>
          <w:szCs w:val="22"/>
        </w:rPr>
        <w:t>endoscopy and colonoscopy did not visualize. Two pa</w:t>
      </w:r>
      <w:r w:rsidR="004100A8" w:rsidRPr="00847DAE">
        <w:rPr>
          <w:rFonts w:ascii="Arial" w:hAnsi="Arial" w:cs="Arial"/>
          <w:sz w:val="22"/>
          <w:szCs w:val="22"/>
        </w:rPr>
        <w:t xml:space="preserve">tients had large </w:t>
      </w:r>
      <w:proofErr w:type="spellStart"/>
      <w:r w:rsidR="004100A8" w:rsidRPr="00847DAE">
        <w:rPr>
          <w:rFonts w:ascii="Arial" w:hAnsi="Arial" w:cs="Arial"/>
          <w:sz w:val="22"/>
          <w:szCs w:val="22"/>
        </w:rPr>
        <w:t>jejunal</w:t>
      </w:r>
      <w:proofErr w:type="spellEnd"/>
      <w:r w:rsidR="004100A8" w:rsidRPr="00847DAE">
        <w:rPr>
          <w:rFonts w:ascii="Arial" w:hAnsi="Arial" w:cs="Arial"/>
          <w:sz w:val="22"/>
          <w:szCs w:val="22"/>
        </w:rPr>
        <w:t xml:space="preserve"> polyps</w:t>
      </w:r>
      <w:r w:rsidR="00643A2E" w:rsidRPr="00847DAE">
        <w:rPr>
          <w:rFonts w:ascii="Arial" w:hAnsi="Arial" w:cs="Arial"/>
          <w:sz w:val="22"/>
          <w:szCs w:val="22"/>
        </w:rPr>
        <w:t>,</w:t>
      </w:r>
      <w:r w:rsidR="004100A8" w:rsidRPr="00847DAE">
        <w:rPr>
          <w:rFonts w:ascii="Arial" w:hAnsi="Arial" w:cs="Arial"/>
          <w:sz w:val="22"/>
          <w:szCs w:val="22"/>
        </w:rPr>
        <w:t xml:space="preserve"> </w:t>
      </w:r>
      <w:r w:rsidR="00643A2E" w:rsidRPr="00847DAE">
        <w:rPr>
          <w:rFonts w:ascii="Arial" w:hAnsi="Arial" w:cs="Arial"/>
          <w:sz w:val="22"/>
          <w:szCs w:val="22"/>
        </w:rPr>
        <w:t xml:space="preserve">approximately </w:t>
      </w:r>
      <w:r w:rsidR="00C55F6E" w:rsidRPr="00847DAE">
        <w:rPr>
          <w:rFonts w:ascii="Arial" w:hAnsi="Arial" w:cs="Arial"/>
          <w:sz w:val="22"/>
          <w:szCs w:val="22"/>
        </w:rPr>
        <w:t>20mm</w:t>
      </w:r>
      <w:r w:rsidR="00643A2E" w:rsidRPr="00847DAE">
        <w:rPr>
          <w:rFonts w:ascii="Arial" w:hAnsi="Arial" w:cs="Arial"/>
          <w:sz w:val="22"/>
          <w:szCs w:val="22"/>
        </w:rPr>
        <w:t xml:space="preserve"> in diameter</w:t>
      </w:r>
      <w:r w:rsidR="00C55F6E" w:rsidRPr="00847DAE">
        <w:rPr>
          <w:rFonts w:ascii="Arial" w:hAnsi="Arial" w:cs="Arial"/>
          <w:sz w:val="22"/>
          <w:szCs w:val="22"/>
        </w:rPr>
        <w:t>. One patient had multiple 3-20mm sessile polyps from the duodenum to the ileum. On endoscopy, only one of the patients</w:t>
      </w:r>
      <w:r w:rsidR="001A3070" w:rsidRPr="00847DAE">
        <w:rPr>
          <w:rFonts w:ascii="Arial" w:hAnsi="Arial" w:cs="Arial"/>
          <w:sz w:val="22"/>
          <w:szCs w:val="22"/>
        </w:rPr>
        <w:t xml:space="preserve"> had a polyp detected and it was a 10mm polyp in the stomach which was positive for GIST.  With regards to colonoscopy, </w:t>
      </w:r>
      <w:r w:rsidR="00643A2E" w:rsidRPr="00847DAE">
        <w:rPr>
          <w:rFonts w:ascii="Arial" w:hAnsi="Arial" w:cs="Arial"/>
          <w:sz w:val="22"/>
          <w:szCs w:val="22"/>
        </w:rPr>
        <w:t>2</w:t>
      </w:r>
      <w:r w:rsidR="001A3070" w:rsidRPr="00847DAE">
        <w:rPr>
          <w:rFonts w:ascii="Arial" w:hAnsi="Arial" w:cs="Arial"/>
          <w:sz w:val="22"/>
          <w:szCs w:val="22"/>
        </w:rPr>
        <w:t xml:space="preserve"> of the patients had critical findings of </w:t>
      </w:r>
      <w:r w:rsidR="001A3070" w:rsidRPr="00847DAE">
        <w:rPr>
          <w:rFonts w:ascii="Arial" w:eastAsia="Times New Roman" w:hAnsi="Arial" w:cs="Arial"/>
          <w:color w:val="000000"/>
          <w:sz w:val="22"/>
          <w:szCs w:val="22"/>
        </w:rPr>
        <w:t>colonic mucosa with focal adenomatous changes and cryptitis (high grade dysplasia) and T1 poorly differentiated signet cell carcinoma respectively.  Both of these patients underwent total colectomies. Cumulatively,</w:t>
      </w:r>
      <w:r w:rsidRPr="00847DAE">
        <w:rPr>
          <w:rFonts w:ascii="Arial" w:eastAsia="Times New Roman" w:hAnsi="Arial" w:cs="Arial"/>
          <w:color w:val="000000"/>
          <w:sz w:val="22"/>
          <w:szCs w:val="22"/>
        </w:rPr>
        <w:t xml:space="preserve"> all four of</w:t>
      </w:r>
      <w:r w:rsidR="001A3070" w:rsidRPr="00847DAE">
        <w:rPr>
          <w:rFonts w:ascii="Arial" w:eastAsia="Times New Roman" w:hAnsi="Arial" w:cs="Arial"/>
          <w:color w:val="000000"/>
          <w:sz w:val="22"/>
          <w:szCs w:val="22"/>
        </w:rPr>
        <w:t xml:space="preserve"> these patients</w:t>
      </w:r>
      <w:r w:rsidR="00BE1A6B" w:rsidRPr="00847DAE">
        <w:rPr>
          <w:rFonts w:ascii="Arial" w:eastAsia="Times New Roman" w:hAnsi="Arial" w:cs="Arial"/>
          <w:color w:val="000000"/>
          <w:sz w:val="22"/>
          <w:szCs w:val="22"/>
        </w:rPr>
        <w:t xml:space="preserve"> have undergone</w:t>
      </w:r>
      <w:r w:rsidR="004100A8" w:rsidRPr="00847DAE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847DAE">
        <w:rPr>
          <w:rFonts w:ascii="Arial" w:eastAsia="Times New Roman" w:hAnsi="Arial" w:cs="Arial"/>
          <w:color w:val="000000"/>
          <w:sz w:val="22"/>
          <w:szCs w:val="22"/>
        </w:rPr>
        <w:t>17 endoscopies/colonoscopies.</w:t>
      </w:r>
    </w:p>
    <w:p w:rsidR="001A3070" w:rsidRPr="00847DAE" w:rsidRDefault="001A3070" w:rsidP="00847DAE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:rsidR="00D10CDD" w:rsidRPr="00847DAE" w:rsidRDefault="0029619F" w:rsidP="00847DAE">
      <w:pPr>
        <w:jc w:val="both"/>
        <w:rPr>
          <w:rFonts w:ascii="Arial" w:hAnsi="Arial" w:cs="Arial"/>
          <w:sz w:val="22"/>
          <w:szCs w:val="22"/>
        </w:rPr>
      </w:pPr>
      <w:r w:rsidRPr="00847DAE">
        <w:rPr>
          <w:rFonts w:ascii="Arial" w:hAnsi="Arial" w:cs="Arial"/>
          <w:b/>
          <w:sz w:val="22"/>
          <w:szCs w:val="22"/>
        </w:rPr>
        <w:t>Conclusion</w:t>
      </w:r>
      <w:r w:rsidR="00D10CDD" w:rsidRPr="00847DAE">
        <w:rPr>
          <w:rFonts w:ascii="Arial" w:hAnsi="Arial" w:cs="Arial"/>
          <w:b/>
          <w:sz w:val="22"/>
          <w:szCs w:val="22"/>
        </w:rPr>
        <w:t xml:space="preserve">: </w:t>
      </w:r>
      <w:r w:rsidRPr="00847DAE">
        <w:rPr>
          <w:rFonts w:ascii="Arial" w:hAnsi="Arial" w:cs="Arial"/>
          <w:b/>
          <w:sz w:val="22"/>
          <w:szCs w:val="22"/>
        </w:rPr>
        <w:t xml:space="preserve"> </w:t>
      </w:r>
      <w:r w:rsidRPr="00847DAE">
        <w:rPr>
          <w:rFonts w:ascii="Arial" w:hAnsi="Arial" w:cs="Arial"/>
          <w:sz w:val="22"/>
          <w:szCs w:val="22"/>
        </w:rPr>
        <w:t>MTS is a disorder that needs to be monitored closely as patients have a high propensity of developing gastrointestinal malignancies. Current recommendations are</w:t>
      </w:r>
      <w:r w:rsidR="001559F2" w:rsidRPr="00847DAE">
        <w:rPr>
          <w:rFonts w:ascii="Arial" w:hAnsi="Arial" w:cs="Arial"/>
          <w:sz w:val="22"/>
          <w:szCs w:val="22"/>
        </w:rPr>
        <w:t xml:space="preserve"> colonoscopies annually starting at ages 20-25 and endoscopies with gastric antrum biopsies starting at ages 30-35.</w:t>
      </w:r>
      <w:r w:rsidRPr="00847DAE">
        <w:rPr>
          <w:rFonts w:ascii="Arial" w:hAnsi="Arial" w:cs="Arial"/>
          <w:sz w:val="22"/>
          <w:szCs w:val="22"/>
        </w:rPr>
        <w:t xml:space="preserve"> </w:t>
      </w:r>
      <w:r w:rsidR="001559F2" w:rsidRPr="00847DAE">
        <w:rPr>
          <w:rFonts w:ascii="Arial" w:hAnsi="Arial" w:cs="Arial"/>
          <w:sz w:val="22"/>
          <w:szCs w:val="22"/>
        </w:rPr>
        <w:t xml:space="preserve">75% of the patients had lesions in the small bowel that were only picked up by VCE. </w:t>
      </w:r>
      <w:r w:rsidR="00BE1A6B" w:rsidRPr="00847DAE">
        <w:rPr>
          <w:rFonts w:ascii="Arial" w:hAnsi="Arial" w:cs="Arial"/>
          <w:sz w:val="22"/>
          <w:szCs w:val="22"/>
        </w:rPr>
        <w:t xml:space="preserve">Failure to detect asymptomatic advanced </w:t>
      </w:r>
      <w:r w:rsidR="001559F2" w:rsidRPr="00847DAE">
        <w:rPr>
          <w:rFonts w:ascii="Arial" w:hAnsi="Arial" w:cs="Arial"/>
          <w:sz w:val="22"/>
          <w:szCs w:val="22"/>
        </w:rPr>
        <w:t xml:space="preserve">lesions in the small bowel </w:t>
      </w:r>
      <w:r w:rsidR="00BE1A6B" w:rsidRPr="00847DAE">
        <w:rPr>
          <w:rFonts w:ascii="Arial" w:hAnsi="Arial" w:cs="Arial"/>
          <w:sz w:val="22"/>
          <w:szCs w:val="22"/>
        </w:rPr>
        <w:t>may have serious consequences. We therefore recommend pan</w:t>
      </w:r>
      <w:r w:rsidR="004100A8" w:rsidRPr="00847DAE">
        <w:rPr>
          <w:rFonts w:ascii="Arial" w:hAnsi="Arial" w:cs="Arial"/>
          <w:sz w:val="22"/>
          <w:szCs w:val="22"/>
        </w:rPr>
        <w:t>-</w:t>
      </w:r>
      <w:r w:rsidR="00BE1A6B" w:rsidRPr="00847DAE">
        <w:rPr>
          <w:rFonts w:ascii="Arial" w:hAnsi="Arial" w:cs="Arial"/>
          <w:sz w:val="22"/>
          <w:szCs w:val="22"/>
        </w:rPr>
        <w:t>endoscopy in this rare syndrome</w:t>
      </w:r>
      <w:r w:rsidR="004100A8" w:rsidRPr="00847DAE">
        <w:rPr>
          <w:rFonts w:ascii="Arial" w:hAnsi="Arial" w:cs="Arial"/>
          <w:sz w:val="22"/>
          <w:szCs w:val="22"/>
        </w:rPr>
        <w:t>.</w:t>
      </w:r>
    </w:p>
    <w:p w:rsidR="001C799E" w:rsidRPr="00847DAE" w:rsidRDefault="001C799E" w:rsidP="00847DAE">
      <w:pPr>
        <w:rPr>
          <w:rFonts w:ascii="Arial" w:hAnsi="Arial" w:cs="Arial"/>
          <w:sz w:val="22"/>
          <w:szCs w:val="22"/>
        </w:rPr>
      </w:pPr>
    </w:p>
    <w:p w:rsidR="00C73716" w:rsidRPr="00847DAE" w:rsidRDefault="00C73716" w:rsidP="00847DAE">
      <w:pPr>
        <w:rPr>
          <w:rFonts w:ascii="Arial" w:hAnsi="Arial" w:cs="Arial"/>
          <w:b/>
          <w:noProof/>
          <w:sz w:val="22"/>
          <w:szCs w:val="22"/>
        </w:rPr>
      </w:pPr>
      <w:r w:rsidRPr="00847DAE">
        <w:rPr>
          <w:rFonts w:ascii="Arial" w:hAnsi="Arial" w:cs="Arial"/>
          <w:b/>
          <w:noProof/>
          <w:sz w:val="22"/>
          <w:szCs w:val="22"/>
          <w:u w:val="single"/>
        </w:rPr>
        <w:t>Contact</w:t>
      </w:r>
      <w:r w:rsidRPr="00847DAE">
        <w:rPr>
          <w:rFonts w:ascii="Arial" w:hAnsi="Arial" w:cs="Arial"/>
          <w:b/>
          <w:noProof/>
          <w:sz w:val="22"/>
          <w:szCs w:val="22"/>
        </w:rPr>
        <w:t>:</w:t>
      </w:r>
    </w:p>
    <w:p w:rsidR="00C73716" w:rsidRPr="00847DAE" w:rsidRDefault="00C73716" w:rsidP="00847DAE">
      <w:pPr>
        <w:rPr>
          <w:rFonts w:ascii="Arial" w:hAnsi="Arial" w:cs="Arial"/>
          <w:noProof/>
          <w:sz w:val="22"/>
          <w:szCs w:val="22"/>
        </w:rPr>
      </w:pPr>
      <w:r w:rsidRPr="00847DAE">
        <w:rPr>
          <w:rFonts w:ascii="Arial" w:hAnsi="Arial" w:cs="Arial"/>
          <w:noProof/>
          <w:sz w:val="22"/>
          <w:szCs w:val="22"/>
        </w:rPr>
        <w:t>Erik Holzwanger, MD</w:t>
      </w:r>
    </w:p>
    <w:p w:rsidR="00C73716" w:rsidRPr="00847DAE" w:rsidRDefault="00C73716" w:rsidP="00847DAE">
      <w:pPr>
        <w:rPr>
          <w:rFonts w:ascii="Arial" w:hAnsi="Arial" w:cs="Arial"/>
          <w:noProof/>
          <w:sz w:val="22"/>
          <w:szCs w:val="22"/>
        </w:rPr>
      </w:pPr>
      <w:r w:rsidRPr="00847DAE">
        <w:rPr>
          <w:rFonts w:ascii="Arial" w:hAnsi="Arial" w:cs="Arial"/>
          <w:noProof/>
          <w:sz w:val="22"/>
          <w:szCs w:val="22"/>
        </w:rPr>
        <w:t>PGY2, UMass Memorial Medical Center</w:t>
      </w:r>
    </w:p>
    <w:p w:rsidR="001C799E" w:rsidRPr="00847DAE" w:rsidRDefault="00847DAE" w:rsidP="00847DAE">
      <w:pPr>
        <w:rPr>
          <w:rFonts w:ascii="Arial" w:hAnsi="Arial" w:cs="Arial"/>
          <w:sz w:val="22"/>
          <w:szCs w:val="22"/>
        </w:rPr>
      </w:pPr>
      <w:hyperlink r:id="rId6" w:history="1">
        <w:r w:rsidR="00C73716" w:rsidRPr="00847DAE">
          <w:rPr>
            <w:rStyle w:val="Hyperlink"/>
            <w:rFonts w:ascii="Arial" w:hAnsi="Arial" w:cs="Arial"/>
            <w:noProof/>
            <w:sz w:val="22"/>
            <w:szCs w:val="22"/>
          </w:rPr>
          <w:t>erik.holzwanger@umassmemorial.org</w:t>
        </w:r>
      </w:hyperlink>
      <w:bookmarkStart w:id="0" w:name="_GoBack"/>
      <w:bookmarkEnd w:id="0"/>
    </w:p>
    <w:sectPr w:rsidR="001C799E" w:rsidRPr="00847DAE" w:rsidSect="002E3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16C57"/>
    <w:multiLevelType w:val="hybridMultilevel"/>
    <w:tmpl w:val="5FA25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CDD"/>
    <w:rsid w:val="00011376"/>
    <w:rsid w:val="0002322D"/>
    <w:rsid w:val="000266E1"/>
    <w:rsid w:val="0003027B"/>
    <w:rsid w:val="00036D96"/>
    <w:rsid w:val="00041D31"/>
    <w:rsid w:val="00060619"/>
    <w:rsid w:val="00073C2D"/>
    <w:rsid w:val="00075F2A"/>
    <w:rsid w:val="000814FA"/>
    <w:rsid w:val="0009173F"/>
    <w:rsid w:val="000A06C9"/>
    <w:rsid w:val="000C24DA"/>
    <w:rsid w:val="000D156E"/>
    <w:rsid w:val="000E3033"/>
    <w:rsid w:val="000E7869"/>
    <w:rsid w:val="000F0D1B"/>
    <w:rsid w:val="000F3D35"/>
    <w:rsid w:val="001161D0"/>
    <w:rsid w:val="001176A7"/>
    <w:rsid w:val="00120314"/>
    <w:rsid w:val="001206C9"/>
    <w:rsid w:val="00124B36"/>
    <w:rsid w:val="00130E90"/>
    <w:rsid w:val="001325A9"/>
    <w:rsid w:val="00135CA3"/>
    <w:rsid w:val="00150AE4"/>
    <w:rsid w:val="0015489C"/>
    <w:rsid w:val="001559F2"/>
    <w:rsid w:val="00165F27"/>
    <w:rsid w:val="00184A74"/>
    <w:rsid w:val="00191E62"/>
    <w:rsid w:val="001A1506"/>
    <w:rsid w:val="001A20D2"/>
    <w:rsid w:val="001A3070"/>
    <w:rsid w:val="001B12C5"/>
    <w:rsid w:val="001C3171"/>
    <w:rsid w:val="001C5A27"/>
    <w:rsid w:val="001C799E"/>
    <w:rsid w:val="001D427E"/>
    <w:rsid w:val="001E14C0"/>
    <w:rsid w:val="001E68A0"/>
    <w:rsid w:val="001F2837"/>
    <w:rsid w:val="00221D3D"/>
    <w:rsid w:val="00227C8C"/>
    <w:rsid w:val="00235C67"/>
    <w:rsid w:val="00236321"/>
    <w:rsid w:val="002371CF"/>
    <w:rsid w:val="00243F97"/>
    <w:rsid w:val="002466FC"/>
    <w:rsid w:val="00251BAD"/>
    <w:rsid w:val="0025230C"/>
    <w:rsid w:val="00255D2A"/>
    <w:rsid w:val="00264563"/>
    <w:rsid w:val="00264DF7"/>
    <w:rsid w:val="00265963"/>
    <w:rsid w:val="00280AAA"/>
    <w:rsid w:val="00286259"/>
    <w:rsid w:val="00292FEC"/>
    <w:rsid w:val="0029619F"/>
    <w:rsid w:val="002A0E03"/>
    <w:rsid w:val="002A677F"/>
    <w:rsid w:val="002C1C5E"/>
    <w:rsid w:val="002D1CF2"/>
    <w:rsid w:val="002D61CD"/>
    <w:rsid w:val="002E36AE"/>
    <w:rsid w:val="002F4E6F"/>
    <w:rsid w:val="002F50DC"/>
    <w:rsid w:val="002F5B7A"/>
    <w:rsid w:val="00304B83"/>
    <w:rsid w:val="003240AE"/>
    <w:rsid w:val="00324CE0"/>
    <w:rsid w:val="00341638"/>
    <w:rsid w:val="00343A1E"/>
    <w:rsid w:val="00353CC0"/>
    <w:rsid w:val="00371127"/>
    <w:rsid w:val="003820F1"/>
    <w:rsid w:val="003871B2"/>
    <w:rsid w:val="00394C4A"/>
    <w:rsid w:val="0039502A"/>
    <w:rsid w:val="003A2792"/>
    <w:rsid w:val="003A3D18"/>
    <w:rsid w:val="003B140A"/>
    <w:rsid w:val="003B5A4B"/>
    <w:rsid w:val="003C3602"/>
    <w:rsid w:val="003D6112"/>
    <w:rsid w:val="003D647D"/>
    <w:rsid w:val="003F5ECF"/>
    <w:rsid w:val="004100A8"/>
    <w:rsid w:val="004213AE"/>
    <w:rsid w:val="00441749"/>
    <w:rsid w:val="004502BE"/>
    <w:rsid w:val="004538EE"/>
    <w:rsid w:val="004A7BD9"/>
    <w:rsid w:val="004B001C"/>
    <w:rsid w:val="004B7DE7"/>
    <w:rsid w:val="004D234F"/>
    <w:rsid w:val="004E32B6"/>
    <w:rsid w:val="004E6EA0"/>
    <w:rsid w:val="004F54E0"/>
    <w:rsid w:val="005021CE"/>
    <w:rsid w:val="00510DCA"/>
    <w:rsid w:val="00515EA5"/>
    <w:rsid w:val="00516BE4"/>
    <w:rsid w:val="00520DCA"/>
    <w:rsid w:val="0053334C"/>
    <w:rsid w:val="00551953"/>
    <w:rsid w:val="00577CB0"/>
    <w:rsid w:val="0059408C"/>
    <w:rsid w:val="00594EB1"/>
    <w:rsid w:val="005B3B7A"/>
    <w:rsid w:val="005D1AE8"/>
    <w:rsid w:val="005E0376"/>
    <w:rsid w:val="005E713D"/>
    <w:rsid w:val="00603410"/>
    <w:rsid w:val="00634D66"/>
    <w:rsid w:val="006370C3"/>
    <w:rsid w:val="00642B84"/>
    <w:rsid w:val="00643A2E"/>
    <w:rsid w:val="00663763"/>
    <w:rsid w:val="00670452"/>
    <w:rsid w:val="00676945"/>
    <w:rsid w:val="00685477"/>
    <w:rsid w:val="00686C82"/>
    <w:rsid w:val="006D12D4"/>
    <w:rsid w:val="006F4F81"/>
    <w:rsid w:val="00722C43"/>
    <w:rsid w:val="00732B66"/>
    <w:rsid w:val="007365D4"/>
    <w:rsid w:val="00760BB7"/>
    <w:rsid w:val="007671D6"/>
    <w:rsid w:val="00774592"/>
    <w:rsid w:val="00783576"/>
    <w:rsid w:val="007B0178"/>
    <w:rsid w:val="007C63D7"/>
    <w:rsid w:val="007D1052"/>
    <w:rsid w:val="007D6616"/>
    <w:rsid w:val="007F2EB2"/>
    <w:rsid w:val="0080149E"/>
    <w:rsid w:val="00811938"/>
    <w:rsid w:val="00812C2A"/>
    <w:rsid w:val="008143E1"/>
    <w:rsid w:val="00845168"/>
    <w:rsid w:val="00847DAE"/>
    <w:rsid w:val="00872AFF"/>
    <w:rsid w:val="00874A4C"/>
    <w:rsid w:val="008801CE"/>
    <w:rsid w:val="00880E0E"/>
    <w:rsid w:val="008A5CDA"/>
    <w:rsid w:val="008A7F34"/>
    <w:rsid w:val="008C47C1"/>
    <w:rsid w:val="008D08D2"/>
    <w:rsid w:val="008D34FA"/>
    <w:rsid w:val="008D38AF"/>
    <w:rsid w:val="008D3A43"/>
    <w:rsid w:val="008E03D6"/>
    <w:rsid w:val="008E17C5"/>
    <w:rsid w:val="008E70B5"/>
    <w:rsid w:val="0092071E"/>
    <w:rsid w:val="0092140B"/>
    <w:rsid w:val="00921F41"/>
    <w:rsid w:val="009222AE"/>
    <w:rsid w:val="00925402"/>
    <w:rsid w:val="009344E6"/>
    <w:rsid w:val="0095179E"/>
    <w:rsid w:val="00965CCD"/>
    <w:rsid w:val="009952A2"/>
    <w:rsid w:val="009962FB"/>
    <w:rsid w:val="009A370B"/>
    <w:rsid w:val="009C3C9A"/>
    <w:rsid w:val="009D45FA"/>
    <w:rsid w:val="009D63A4"/>
    <w:rsid w:val="009D7D2E"/>
    <w:rsid w:val="009F4B04"/>
    <w:rsid w:val="009F4ED4"/>
    <w:rsid w:val="009F783B"/>
    <w:rsid w:val="00A0014C"/>
    <w:rsid w:val="00A044CE"/>
    <w:rsid w:val="00A05CFE"/>
    <w:rsid w:val="00A22212"/>
    <w:rsid w:val="00A319C2"/>
    <w:rsid w:val="00A34507"/>
    <w:rsid w:val="00A44EA6"/>
    <w:rsid w:val="00A465F8"/>
    <w:rsid w:val="00A554F6"/>
    <w:rsid w:val="00A55512"/>
    <w:rsid w:val="00A67F94"/>
    <w:rsid w:val="00A815B3"/>
    <w:rsid w:val="00AA16E9"/>
    <w:rsid w:val="00AA20D0"/>
    <w:rsid w:val="00AC2530"/>
    <w:rsid w:val="00AC5D63"/>
    <w:rsid w:val="00AD0B6B"/>
    <w:rsid w:val="00AE2B50"/>
    <w:rsid w:val="00AE37B7"/>
    <w:rsid w:val="00AE6D7B"/>
    <w:rsid w:val="00AE7487"/>
    <w:rsid w:val="00B1656D"/>
    <w:rsid w:val="00B25AF5"/>
    <w:rsid w:val="00B3135F"/>
    <w:rsid w:val="00B35137"/>
    <w:rsid w:val="00B36BB5"/>
    <w:rsid w:val="00B37BE5"/>
    <w:rsid w:val="00B456D1"/>
    <w:rsid w:val="00B568CF"/>
    <w:rsid w:val="00B571FD"/>
    <w:rsid w:val="00B730C8"/>
    <w:rsid w:val="00B75646"/>
    <w:rsid w:val="00B846AC"/>
    <w:rsid w:val="00B853B9"/>
    <w:rsid w:val="00B91209"/>
    <w:rsid w:val="00B93807"/>
    <w:rsid w:val="00BD055B"/>
    <w:rsid w:val="00BE1A6B"/>
    <w:rsid w:val="00C07964"/>
    <w:rsid w:val="00C40F1B"/>
    <w:rsid w:val="00C44E61"/>
    <w:rsid w:val="00C50D48"/>
    <w:rsid w:val="00C55F6E"/>
    <w:rsid w:val="00C6013B"/>
    <w:rsid w:val="00C73716"/>
    <w:rsid w:val="00C77826"/>
    <w:rsid w:val="00C7789A"/>
    <w:rsid w:val="00C77D1F"/>
    <w:rsid w:val="00C82245"/>
    <w:rsid w:val="00C85C89"/>
    <w:rsid w:val="00C93309"/>
    <w:rsid w:val="00C9727B"/>
    <w:rsid w:val="00CB5AED"/>
    <w:rsid w:val="00CC2578"/>
    <w:rsid w:val="00CD5108"/>
    <w:rsid w:val="00D1080D"/>
    <w:rsid w:val="00D10C5D"/>
    <w:rsid w:val="00D10CDD"/>
    <w:rsid w:val="00D2511E"/>
    <w:rsid w:val="00D30903"/>
    <w:rsid w:val="00D34F2D"/>
    <w:rsid w:val="00D40B4C"/>
    <w:rsid w:val="00D43485"/>
    <w:rsid w:val="00D45260"/>
    <w:rsid w:val="00D458BA"/>
    <w:rsid w:val="00D52C81"/>
    <w:rsid w:val="00D66663"/>
    <w:rsid w:val="00D66FFF"/>
    <w:rsid w:val="00D732CE"/>
    <w:rsid w:val="00D85451"/>
    <w:rsid w:val="00DA0ABA"/>
    <w:rsid w:val="00DA5855"/>
    <w:rsid w:val="00DC4791"/>
    <w:rsid w:val="00DD6B25"/>
    <w:rsid w:val="00DE082C"/>
    <w:rsid w:val="00DE2F0E"/>
    <w:rsid w:val="00DF76E9"/>
    <w:rsid w:val="00E312F5"/>
    <w:rsid w:val="00E34193"/>
    <w:rsid w:val="00E400F1"/>
    <w:rsid w:val="00E43758"/>
    <w:rsid w:val="00E50783"/>
    <w:rsid w:val="00E55672"/>
    <w:rsid w:val="00E55F7A"/>
    <w:rsid w:val="00E81108"/>
    <w:rsid w:val="00E91CA2"/>
    <w:rsid w:val="00EB365C"/>
    <w:rsid w:val="00EC08F5"/>
    <w:rsid w:val="00ED375D"/>
    <w:rsid w:val="00EE0C02"/>
    <w:rsid w:val="00EE1704"/>
    <w:rsid w:val="00EE40FB"/>
    <w:rsid w:val="00EE775A"/>
    <w:rsid w:val="00F02FED"/>
    <w:rsid w:val="00F038BB"/>
    <w:rsid w:val="00F06AD4"/>
    <w:rsid w:val="00F239BA"/>
    <w:rsid w:val="00F33790"/>
    <w:rsid w:val="00F44699"/>
    <w:rsid w:val="00F45BD9"/>
    <w:rsid w:val="00F657C2"/>
    <w:rsid w:val="00F66D9D"/>
    <w:rsid w:val="00F73F1D"/>
    <w:rsid w:val="00F807F3"/>
    <w:rsid w:val="00FA00B3"/>
    <w:rsid w:val="00FA0FE6"/>
    <w:rsid w:val="00FC05C0"/>
    <w:rsid w:val="00FC710C"/>
    <w:rsid w:val="00FD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CD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10C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C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CDD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C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CDD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4DF7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A6B"/>
    <w:rPr>
      <w:rFonts w:eastAsiaTheme="minorEastAsia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C79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CD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10C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C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CDD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C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CDD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4DF7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A6B"/>
    <w:rPr>
      <w:rFonts w:eastAsiaTheme="minorEastAsia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C79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4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rik.holzwanger@umassmemoria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Memorial Healthcare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HolzwanE</dc:creator>
  <cp:lastModifiedBy>depasquw</cp:lastModifiedBy>
  <cp:revision>3</cp:revision>
  <dcterms:created xsi:type="dcterms:W3CDTF">2017-03-30T15:41:00Z</dcterms:created>
  <dcterms:modified xsi:type="dcterms:W3CDTF">2017-04-03T18:10:00Z</dcterms:modified>
</cp:coreProperties>
</file>